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jc w:val="center"/>
        <w:rPr>
          <w:rFonts w:ascii="Montserrat" w:cs="Montserrat" w:eastAsia="Montserrat" w:hAnsi="Montserrat"/>
          <w:sz w:val="28"/>
          <w:szCs w:val="28"/>
        </w:rPr>
      </w:pPr>
      <w:r w:rsidDel="00000000" w:rsidR="00000000" w:rsidRPr="00000000">
        <w:rPr>
          <w:rFonts w:ascii="Montserrat" w:cs="Montserrat" w:eastAsia="Montserrat" w:hAnsi="Montserrat"/>
          <w:b w:val="1"/>
          <w:sz w:val="28"/>
          <w:szCs w:val="28"/>
          <w:rtl w:val="0"/>
        </w:rPr>
        <w:t xml:space="preserve">COMITÉ DE BIENES MUEBLES DE LA UNIVERSIDAD TECNOLÓGICA DEL VALLE DEL MEZQUITAL</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DICTAMEN DE NO UTILIDAD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0"/>
          <w:i w:val="0"/>
          <w:smallCaps w:val="0"/>
          <w:strike w:val="0"/>
          <w:color w:val="00b05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b050"/>
          <w:sz w:val="24"/>
          <w:szCs w:val="24"/>
          <w:u w:val="none"/>
          <w:shd w:fill="auto" w:val="clear"/>
          <w:vertAlign w:val="baseline"/>
          <w:rtl w:val="0"/>
        </w:rPr>
        <w:t xml:space="preserve">(F-BM-0</w:t>
      </w:r>
      <w:r w:rsidDel="00000000" w:rsidR="00000000" w:rsidRPr="00000000">
        <w:rPr>
          <w:rFonts w:ascii="Montserrat" w:cs="Montserrat" w:eastAsia="Montserrat" w:hAnsi="Montserrat"/>
          <w:color w:val="00b050"/>
          <w:sz w:val="24"/>
          <w:szCs w:val="24"/>
          <w:rtl w:val="0"/>
        </w:rPr>
        <w:t xml:space="preserve">7</w:t>
      </w:r>
      <w:r w:rsidDel="00000000" w:rsidR="00000000" w:rsidRPr="00000000">
        <w:rPr>
          <w:rFonts w:ascii="Montserrat" w:cs="Montserrat" w:eastAsia="Montserrat" w:hAnsi="Montserrat"/>
          <w:b w:val="0"/>
          <w:i w:val="0"/>
          <w:smallCaps w:val="0"/>
          <w:strike w:val="0"/>
          <w:color w:val="00b050"/>
          <w:sz w:val="24"/>
          <w:szCs w:val="24"/>
          <w:u w:val="none"/>
          <w:shd w:fill="auto" w:val="clear"/>
          <w:vertAlign w:val="baseline"/>
          <w:rtl w:val="0"/>
        </w:rPr>
        <w:t xml:space="preserve">)</w:t>
      </w:r>
    </w:p>
    <w:p w:rsidR="00000000" w:rsidDel="00000000" w:rsidP="00000000" w:rsidRDefault="00000000" w:rsidRPr="00000000" w14:paraId="00000004">
      <w:pPr>
        <w:spacing w:after="280" w:before="280"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cumplimiento con la normatividad vigente y en función de la evaluación realizada por el Comité de Bienes Muebles de la Universidad Tecnológica del Valle del Mezquital (UTVM), se emite el presente Dictamen de No Utilidad de los bienes muebles y de consumo que, debido a su estado de conservación, condiciones técnicas, obsolescencia o improcedencia de reparación y rehabilitación, ya no resultan útiles para la institución.</w:t>
      </w:r>
    </w:p>
    <w:p w:rsidR="00000000" w:rsidDel="00000000" w:rsidP="00000000" w:rsidRDefault="00000000" w:rsidRPr="00000000" w14:paraId="00000005">
      <w:pPr>
        <w:spacing w:after="280" w:before="280"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1. LISTA DESCRIPTIVA DE LOS BIENES NO ÚTILES</w:t>
      </w:r>
      <w:r w:rsidDel="00000000" w:rsidR="00000000" w:rsidRPr="00000000">
        <w:rPr>
          <w:rtl w:val="0"/>
        </w:rPr>
      </w:r>
    </w:p>
    <w:tbl>
      <w:tblPr>
        <w:tblStyle w:val="Table1"/>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804"/>
        <w:gridCol w:w="806"/>
        <w:gridCol w:w="522"/>
        <w:gridCol w:w="590"/>
        <w:gridCol w:w="548"/>
        <w:gridCol w:w="831"/>
        <w:gridCol w:w="829"/>
        <w:gridCol w:w="1026"/>
        <w:gridCol w:w="708"/>
        <w:gridCol w:w="1141"/>
        <w:gridCol w:w="951"/>
        <w:gridCol w:w="594"/>
        <w:tblGridChange w:id="0">
          <w:tblGrid>
            <w:gridCol w:w="804"/>
            <w:gridCol w:w="806"/>
            <w:gridCol w:w="522"/>
            <w:gridCol w:w="590"/>
            <w:gridCol w:w="548"/>
            <w:gridCol w:w="831"/>
            <w:gridCol w:w="829"/>
            <w:gridCol w:w="1026"/>
            <w:gridCol w:w="708"/>
            <w:gridCol w:w="1141"/>
            <w:gridCol w:w="951"/>
            <w:gridCol w:w="594"/>
          </w:tblGrid>
        </w:tblGridChange>
      </w:tblGrid>
      <w:tr>
        <w:trPr>
          <w:cantSplit w:val="0"/>
          <w:tblHeader w:val="0"/>
        </w:trPr>
        <w:tc>
          <w:tcPr/>
          <w:p w:rsidR="00000000" w:rsidDel="00000000" w:rsidP="00000000" w:rsidRDefault="00000000" w:rsidRPr="00000000" w14:paraId="00000006">
            <w:pPr>
              <w:jc w:val="center"/>
              <w:rPr>
                <w:rFonts w:ascii="Montserrat" w:cs="Montserrat" w:eastAsia="Montserrat" w:hAnsi="Montserrat"/>
                <w:b w:val="0"/>
                <w:sz w:val="10"/>
                <w:szCs w:val="10"/>
              </w:rPr>
            </w:pPr>
            <w:r w:rsidDel="00000000" w:rsidR="00000000" w:rsidRPr="00000000">
              <w:rPr>
                <w:rFonts w:ascii="Montserrat" w:cs="Montserrat" w:eastAsia="Montserrat" w:hAnsi="Montserrat"/>
                <w:b w:val="0"/>
                <w:sz w:val="10"/>
                <w:szCs w:val="10"/>
                <w:rtl w:val="0"/>
              </w:rPr>
              <w:t xml:space="preserve">No. Inventario</w:t>
            </w:r>
          </w:p>
        </w:tc>
        <w:tc>
          <w:tcPr/>
          <w:p w:rsidR="00000000" w:rsidDel="00000000" w:rsidP="00000000" w:rsidRDefault="00000000" w:rsidRPr="00000000" w14:paraId="00000007">
            <w:pPr>
              <w:jc w:val="center"/>
              <w:rPr>
                <w:rFonts w:ascii="Montserrat" w:cs="Montserrat" w:eastAsia="Montserrat" w:hAnsi="Montserrat"/>
                <w:b w:val="0"/>
                <w:sz w:val="10"/>
                <w:szCs w:val="10"/>
              </w:rPr>
            </w:pPr>
            <w:r w:rsidDel="00000000" w:rsidR="00000000" w:rsidRPr="00000000">
              <w:rPr>
                <w:rFonts w:ascii="Montserrat" w:cs="Montserrat" w:eastAsia="Montserrat" w:hAnsi="Montserrat"/>
                <w:b w:val="0"/>
                <w:sz w:val="10"/>
                <w:szCs w:val="10"/>
                <w:rtl w:val="0"/>
              </w:rPr>
              <w:t xml:space="preserve">Descripción</w:t>
            </w:r>
          </w:p>
        </w:tc>
        <w:tc>
          <w:tcPr/>
          <w:p w:rsidR="00000000" w:rsidDel="00000000" w:rsidP="00000000" w:rsidRDefault="00000000" w:rsidRPr="00000000" w14:paraId="00000008">
            <w:pPr>
              <w:jc w:val="center"/>
              <w:rPr>
                <w:rFonts w:ascii="Montserrat" w:cs="Montserrat" w:eastAsia="Montserrat" w:hAnsi="Montserrat"/>
                <w:b w:val="0"/>
                <w:sz w:val="10"/>
                <w:szCs w:val="10"/>
              </w:rPr>
            </w:pPr>
            <w:r w:rsidDel="00000000" w:rsidR="00000000" w:rsidRPr="00000000">
              <w:rPr>
                <w:rFonts w:ascii="Montserrat" w:cs="Montserrat" w:eastAsia="Montserrat" w:hAnsi="Montserrat"/>
                <w:b w:val="0"/>
                <w:sz w:val="10"/>
                <w:szCs w:val="10"/>
                <w:rtl w:val="0"/>
              </w:rPr>
              <w:t xml:space="preserve">Marca</w:t>
            </w:r>
          </w:p>
        </w:tc>
        <w:tc>
          <w:tcPr/>
          <w:p w:rsidR="00000000" w:rsidDel="00000000" w:rsidP="00000000" w:rsidRDefault="00000000" w:rsidRPr="00000000" w14:paraId="00000009">
            <w:pPr>
              <w:jc w:val="center"/>
              <w:rPr>
                <w:rFonts w:ascii="Montserrat" w:cs="Montserrat" w:eastAsia="Montserrat" w:hAnsi="Montserrat"/>
                <w:b w:val="0"/>
                <w:sz w:val="10"/>
                <w:szCs w:val="10"/>
              </w:rPr>
            </w:pPr>
            <w:r w:rsidDel="00000000" w:rsidR="00000000" w:rsidRPr="00000000">
              <w:rPr>
                <w:rFonts w:ascii="Montserrat" w:cs="Montserrat" w:eastAsia="Montserrat" w:hAnsi="Montserrat"/>
                <w:b w:val="0"/>
                <w:sz w:val="10"/>
                <w:szCs w:val="10"/>
                <w:rtl w:val="0"/>
              </w:rPr>
              <w:t xml:space="preserve">Modelo</w:t>
            </w:r>
          </w:p>
        </w:tc>
        <w:tc>
          <w:tcPr/>
          <w:p w:rsidR="00000000" w:rsidDel="00000000" w:rsidP="00000000" w:rsidRDefault="00000000" w:rsidRPr="00000000" w14:paraId="0000000A">
            <w:pPr>
              <w:jc w:val="center"/>
              <w:rPr>
                <w:rFonts w:ascii="Montserrat" w:cs="Montserrat" w:eastAsia="Montserrat" w:hAnsi="Montserrat"/>
                <w:b w:val="0"/>
                <w:sz w:val="10"/>
                <w:szCs w:val="10"/>
              </w:rPr>
            </w:pPr>
            <w:r w:rsidDel="00000000" w:rsidR="00000000" w:rsidRPr="00000000">
              <w:rPr>
                <w:rFonts w:ascii="Montserrat" w:cs="Montserrat" w:eastAsia="Montserrat" w:hAnsi="Montserrat"/>
                <w:b w:val="0"/>
                <w:sz w:val="10"/>
                <w:szCs w:val="10"/>
                <w:rtl w:val="0"/>
              </w:rPr>
              <w:t xml:space="preserve">No. Serie</w:t>
            </w:r>
          </w:p>
        </w:tc>
        <w:tc>
          <w:tcPr/>
          <w:p w:rsidR="00000000" w:rsidDel="00000000" w:rsidP="00000000" w:rsidRDefault="00000000" w:rsidRPr="00000000" w14:paraId="0000000B">
            <w:pPr>
              <w:jc w:val="center"/>
              <w:rPr>
                <w:rFonts w:ascii="Montserrat" w:cs="Montserrat" w:eastAsia="Montserrat" w:hAnsi="Montserrat"/>
                <w:b w:val="0"/>
                <w:sz w:val="10"/>
                <w:szCs w:val="10"/>
              </w:rPr>
            </w:pPr>
            <w:r w:rsidDel="00000000" w:rsidR="00000000" w:rsidRPr="00000000">
              <w:rPr>
                <w:rFonts w:ascii="Montserrat" w:cs="Montserrat" w:eastAsia="Montserrat" w:hAnsi="Montserrat"/>
                <w:b w:val="0"/>
                <w:sz w:val="10"/>
                <w:szCs w:val="10"/>
                <w:rtl w:val="0"/>
              </w:rPr>
              <w:t xml:space="preserve">Localización</w:t>
            </w:r>
          </w:p>
        </w:tc>
        <w:tc>
          <w:tcPr/>
          <w:p w:rsidR="00000000" w:rsidDel="00000000" w:rsidP="00000000" w:rsidRDefault="00000000" w:rsidRPr="00000000" w14:paraId="0000000C">
            <w:pPr>
              <w:jc w:val="center"/>
              <w:rPr>
                <w:rFonts w:ascii="Montserrat" w:cs="Montserrat" w:eastAsia="Montserrat" w:hAnsi="Montserrat"/>
                <w:b w:val="0"/>
                <w:sz w:val="10"/>
                <w:szCs w:val="10"/>
              </w:rPr>
            </w:pPr>
            <w:r w:rsidDel="00000000" w:rsidR="00000000" w:rsidRPr="00000000">
              <w:rPr>
                <w:rFonts w:ascii="Montserrat" w:cs="Montserrat" w:eastAsia="Montserrat" w:hAnsi="Montserrat"/>
                <w:b w:val="0"/>
                <w:sz w:val="10"/>
                <w:szCs w:val="10"/>
                <w:rtl w:val="0"/>
              </w:rPr>
              <w:t xml:space="preserve">Fecha de Compra</w:t>
            </w:r>
          </w:p>
        </w:tc>
        <w:tc>
          <w:tcPr/>
          <w:p w:rsidR="00000000" w:rsidDel="00000000" w:rsidP="00000000" w:rsidRDefault="00000000" w:rsidRPr="00000000" w14:paraId="0000000D">
            <w:pPr>
              <w:jc w:val="center"/>
              <w:rPr>
                <w:rFonts w:ascii="Montserrat" w:cs="Montserrat" w:eastAsia="Montserrat" w:hAnsi="Montserrat"/>
                <w:b w:val="0"/>
                <w:sz w:val="10"/>
                <w:szCs w:val="10"/>
              </w:rPr>
            </w:pPr>
            <w:r w:rsidDel="00000000" w:rsidR="00000000" w:rsidRPr="00000000">
              <w:rPr>
                <w:rFonts w:ascii="Montserrat" w:cs="Montserrat" w:eastAsia="Montserrat" w:hAnsi="Montserrat"/>
                <w:b w:val="0"/>
                <w:sz w:val="10"/>
                <w:szCs w:val="10"/>
                <w:rtl w:val="0"/>
              </w:rPr>
              <w:t xml:space="preserve">Precio de Adquisición</w:t>
            </w:r>
          </w:p>
        </w:tc>
        <w:tc>
          <w:tcPr/>
          <w:p w:rsidR="00000000" w:rsidDel="00000000" w:rsidP="00000000" w:rsidRDefault="00000000" w:rsidRPr="00000000" w14:paraId="0000000E">
            <w:pPr>
              <w:jc w:val="center"/>
              <w:rPr>
                <w:rFonts w:ascii="Montserrat" w:cs="Montserrat" w:eastAsia="Montserrat" w:hAnsi="Montserrat"/>
                <w:b w:val="0"/>
                <w:sz w:val="10"/>
                <w:szCs w:val="10"/>
              </w:rPr>
            </w:pPr>
            <w:r w:rsidDel="00000000" w:rsidR="00000000" w:rsidRPr="00000000">
              <w:rPr>
                <w:rFonts w:ascii="Montserrat" w:cs="Montserrat" w:eastAsia="Montserrat" w:hAnsi="Montserrat"/>
                <w:b w:val="0"/>
                <w:sz w:val="10"/>
                <w:szCs w:val="10"/>
                <w:rtl w:val="0"/>
              </w:rPr>
              <w:t xml:space="preserve">Valor en Libros</w:t>
            </w:r>
          </w:p>
        </w:tc>
        <w:tc>
          <w:tcPr/>
          <w:p w:rsidR="00000000" w:rsidDel="00000000" w:rsidP="00000000" w:rsidRDefault="00000000" w:rsidRPr="00000000" w14:paraId="0000000F">
            <w:pPr>
              <w:jc w:val="center"/>
              <w:rPr>
                <w:rFonts w:ascii="Montserrat" w:cs="Montserrat" w:eastAsia="Montserrat" w:hAnsi="Montserrat"/>
                <w:b w:val="0"/>
                <w:sz w:val="10"/>
                <w:szCs w:val="10"/>
              </w:rPr>
            </w:pPr>
            <w:r w:rsidDel="00000000" w:rsidR="00000000" w:rsidRPr="00000000">
              <w:rPr>
                <w:rFonts w:ascii="Montserrat" w:cs="Montserrat" w:eastAsia="Montserrat" w:hAnsi="Montserrat"/>
                <w:b w:val="0"/>
                <w:sz w:val="10"/>
                <w:szCs w:val="10"/>
                <w:rtl w:val="0"/>
              </w:rPr>
              <w:t xml:space="preserve">Depreciación Acumulada</w:t>
            </w:r>
          </w:p>
        </w:tc>
        <w:tc>
          <w:tcPr/>
          <w:p w:rsidR="00000000" w:rsidDel="00000000" w:rsidP="00000000" w:rsidRDefault="00000000" w:rsidRPr="00000000" w14:paraId="00000010">
            <w:pPr>
              <w:jc w:val="center"/>
              <w:rPr>
                <w:rFonts w:ascii="Montserrat" w:cs="Montserrat" w:eastAsia="Montserrat" w:hAnsi="Montserrat"/>
                <w:b w:val="0"/>
                <w:sz w:val="10"/>
                <w:szCs w:val="10"/>
              </w:rPr>
            </w:pPr>
            <w:r w:rsidDel="00000000" w:rsidR="00000000" w:rsidRPr="00000000">
              <w:rPr>
                <w:rFonts w:ascii="Montserrat" w:cs="Montserrat" w:eastAsia="Montserrat" w:hAnsi="Montserrat"/>
                <w:b w:val="0"/>
                <w:sz w:val="10"/>
                <w:szCs w:val="10"/>
                <w:rtl w:val="0"/>
              </w:rPr>
              <w:t xml:space="preserve">Departamento</w:t>
            </w:r>
          </w:p>
        </w:tc>
        <w:tc>
          <w:tcPr/>
          <w:p w:rsidR="00000000" w:rsidDel="00000000" w:rsidP="00000000" w:rsidRDefault="00000000" w:rsidRPr="00000000" w14:paraId="00000011">
            <w:pPr>
              <w:jc w:val="center"/>
              <w:rPr>
                <w:rFonts w:ascii="Montserrat" w:cs="Montserrat" w:eastAsia="Montserrat" w:hAnsi="Montserrat"/>
                <w:b w:val="0"/>
                <w:sz w:val="10"/>
                <w:szCs w:val="10"/>
              </w:rPr>
            </w:pPr>
            <w:r w:rsidDel="00000000" w:rsidR="00000000" w:rsidRPr="00000000">
              <w:rPr>
                <w:rFonts w:ascii="Montserrat" w:cs="Montserrat" w:eastAsia="Montserrat" w:hAnsi="Montserrat"/>
                <w:b w:val="0"/>
                <w:sz w:val="10"/>
                <w:szCs w:val="10"/>
                <w:rtl w:val="0"/>
              </w:rPr>
              <w:t xml:space="preserve">Usuario</w:t>
            </w:r>
          </w:p>
        </w:tc>
      </w:tr>
      <w:tr>
        <w:trPr>
          <w:cantSplit w:val="0"/>
          <w:tblHeader w:val="0"/>
        </w:trPr>
        <w:tc>
          <w:tcPr/>
          <w:p w:rsidR="00000000" w:rsidDel="00000000" w:rsidP="00000000" w:rsidRDefault="00000000" w:rsidRPr="00000000" w14:paraId="00000012">
            <w:pPr>
              <w:jc w:val="center"/>
              <w:rPr>
                <w:rFonts w:ascii="Montserrat" w:cs="Montserrat" w:eastAsia="Montserrat" w:hAnsi="Montserrat"/>
                <w:b w:val="0"/>
                <w:sz w:val="14"/>
                <w:szCs w:val="14"/>
              </w:rPr>
            </w:pPr>
            <w:r w:rsidDel="00000000" w:rsidR="00000000" w:rsidRPr="00000000">
              <w:rPr>
                <w:rtl w:val="0"/>
              </w:rPr>
            </w:r>
          </w:p>
        </w:tc>
        <w:tc>
          <w:tcPr/>
          <w:p w:rsidR="00000000" w:rsidDel="00000000" w:rsidP="00000000" w:rsidRDefault="00000000" w:rsidRPr="00000000" w14:paraId="00000013">
            <w:pPr>
              <w:rPr>
                <w:rFonts w:ascii="Montserrat" w:cs="Montserrat" w:eastAsia="Montserrat" w:hAnsi="Montserrat"/>
                <w:sz w:val="14"/>
                <w:szCs w:val="14"/>
              </w:rPr>
            </w:pPr>
            <w:r w:rsidDel="00000000" w:rsidR="00000000" w:rsidRPr="00000000">
              <w:rPr>
                <w:rtl w:val="0"/>
              </w:rPr>
            </w:r>
          </w:p>
        </w:tc>
        <w:tc>
          <w:tcPr/>
          <w:p w:rsidR="00000000" w:rsidDel="00000000" w:rsidP="00000000" w:rsidRDefault="00000000" w:rsidRPr="00000000" w14:paraId="00000014">
            <w:pPr>
              <w:rPr>
                <w:rFonts w:ascii="Montserrat" w:cs="Montserrat" w:eastAsia="Montserrat" w:hAnsi="Montserrat"/>
                <w:sz w:val="14"/>
                <w:szCs w:val="14"/>
              </w:rPr>
            </w:pPr>
            <w:r w:rsidDel="00000000" w:rsidR="00000000" w:rsidRPr="00000000">
              <w:rPr>
                <w:rtl w:val="0"/>
              </w:rPr>
            </w:r>
          </w:p>
        </w:tc>
        <w:tc>
          <w:tcPr/>
          <w:p w:rsidR="00000000" w:rsidDel="00000000" w:rsidP="00000000" w:rsidRDefault="00000000" w:rsidRPr="00000000" w14:paraId="00000015">
            <w:pPr>
              <w:rPr>
                <w:rFonts w:ascii="Montserrat" w:cs="Montserrat" w:eastAsia="Montserrat" w:hAnsi="Montserrat"/>
                <w:sz w:val="14"/>
                <w:szCs w:val="14"/>
              </w:rPr>
            </w:pPr>
            <w:r w:rsidDel="00000000" w:rsidR="00000000" w:rsidRPr="00000000">
              <w:rPr>
                <w:rtl w:val="0"/>
              </w:rPr>
            </w:r>
          </w:p>
        </w:tc>
        <w:tc>
          <w:tcPr/>
          <w:p w:rsidR="00000000" w:rsidDel="00000000" w:rsidP="00000000" w:rsidRDefault="00000000" w:rsidRPr="00000000" w14:paraId="00000016">
            <w:pPr>
              <w:rPr>
                <w:rFonts w:ascii="Montserrat" w:cs="Montserrat" w:eastAsia="Montserrat" w:hAnsi="Montserrat"/>
                <w:sz w:val="14"/>
                <w:szCs w:val="14"/>
              </w:rPr>
            </w:pPr>
            <w:r w:rsidDel="00000000" w:rsidR="00000000" w:rsidRPr="00000000">
              <w:rPr>
                <w:rtl w:val="0"/>
              </w:rPr>
            </w:r>
          </w:p>
        </w:tc>
        <w:tc>
          <w:tcPr/>
          <w:p w:rsidR="00000000" w:rsidDel="00000000" w:rsidP="00000000" w:rsidRDefault="00000000" w:rsidRPr="00000000" w14:paraId="00000017">
            <w:pPr>
              <w:rPr>
                <w:rFonts w:ascii="Montserrat" w:cs="Montserrat" w:eastAsia="Montserrat" w:hAnsi="Montserrat"/>
                <w:sz w:val="14"/>
                <w:szCs w:val="14"/>
              </w:rPr>
            </w:pPr>
            <w:r w:rsidDel="00000000" w:rsidR="00000000" w:rsidRPr="00000000">
              <w:rPr>
                <w:rtl w:val="0"/>
              </w:rPr>
            </w:r>
          </w:p>
        </w:tc>
        <w:tc>
          <w:tcPr/>
          <w:p w:rsidR="00000000" w:rsidDel="00000000" w:rsidP="00000000" w:rsidRDefault="00000000" w:rsidRPr="00000000" w14:paraId="00000018">
            <w:pPr>
              <w:rPr>
                <w:rFonts w:ascii="Montserrat" w:cs="Montserrat" w:eastAsia="Montserrat" w:hAnsi="Montserrat"/>
                <w:sz w:val="14"/>
                <w:szCs w:val="14"/>
              </w:rPr>
            </w:pPr>
            <w:r w:rsidDel="00000000" w:rsidR="00000000" w:rsidRPr="00000000">
              <w:rPr>
                <w:rtl w:val="0"/>
              </w:rPr>
            </w:r>
          </w:p>
        </w:tc>
        <w:tc>
          <w:tcPr/>
          <w:p w:rsidR="00000000" w:rsidDel="00000000" w:rsidP="00000000" w:rsidRDefault="00000000" w:rsidRPr="00000000" w14:paraId="00000019">
            <w:pPr>
              <w:rPr>
                <w:rFonts w:ascii="Montserrat" w:cs="Montserrat" w:eastAsia="Montserrat" w:hAnsi="Montserrat"/>
                <w:sz w:val="14"/>
                <w:szCs w:val="14"/>
              </w:rPr>
            </w:pPr>
            <w:r w:rsidDel="00000000" w:rsidR="00000000" w:rsidRPr="00000000">
              <w:rPr>
                <w:rtl w:val="0"/>
              </w:rPr>
            </w:r>
          </w:p>
        </w:tc>
        <w:tc>
          <w:tcPr/>
          <w:p w:rsidR="00000000" w:rsidDel="00000000" w:rsidP="00000000" w:rsidRDefault="00000000" w:rsidRPr="00000000" w14:paraId="0000001A">
            <w:pPr>
              <w:rPr>
                <w:rFonts w:ascii="Montserrat" w:cs="Montserrat" w:eastAsia="Montserrat" w:hAnsi="Montserrat"/>
                <w:sz w:val="14"/>
                <w:szCs w:val="14"/>
              </w:rPr>
            </w:pPr>
            <w:r w:rsidDel="00000000" w:rsidR="00000000" w:rsidRPr="00000000">
              <w:rPr>
                <w:rtl w:val="0"/>
              </w:rPr>
            </w:r>
          </w:p>
        </w:tc>
        <w:tc>
          <w:tcPr/>
          <w:p w:rsidR="00000000" w:rsidDel="00000000" w:rsidP="00000000" w:rsidRDefault="00000000" w:rsidRPr="00000000" w14:paraId="0000001B">
            <w:pPr>
              <w:rPr>
                <w:rFonts w:ascii="Montserrat" w:cs="Montserrat" w:eastAsia="Montserrat" w:hAnsi="Montserrat"/>
                <w:sz w:val="14"/>
                <w:szCs w:val="14"/>
              </w:rPr>
            </w:pPr>
            <w:r w:rsidDel="00000000" w:rsidR="00000000" w:rsidRPr="00000000">
              <w:rPr>
                <w:rtl w:val="0"/>
              </w:rPr>
            </w:r>
          </w:p>
        </w:tc>
        <w:tc>
          <w:tcPr/>
          <w:p w:rsidR="00000000" w:rsidDel="00000000" w:rsidP="00000000" w:rsidRDefault="00000000" w:rsidRPr="00000000" w14:paraId="0000001C">
            <w:pPr>
              <w:rPr>
                <w:rFonts w:ascii="Montserrat" w:cs="Montserrat" w:eastAsia="Montserrat" w:hAnsi="Montserrat"/>
                <w:sz w:val="14"/>
                <w:szCs w:val="14"/>
              </w:rPr>
            </w:pPr>
            <w:r w:rsidDel="00000000" w:rsidR="00000000" w:rsidRPr="00000000">
              <w:rPr>
                <w:rtl w:val="0"/>
              </w:rPr>
            </w:r>
          </w:p>
        </w:tc>
        <w:tc>
          <w:tcPr/>
          <w:p w:rsidR="00000000" w:rsidDel="00000000" w:rsidP="00000000" w:rsidRDefault="00000000" w:rsidRPr="00000000" w14:paraId="0000001D">
            <w:pPr>
              <w:rPr>
                <w:rFonts w:ascii="Montserrat" w:cs="Montserrat" w:eastAsia="Montserrat" w:hAnsi="Montserrat"/>
                <w:sz w:val="14"/>
                <w:szCs w:val="14"/>
              </w:rPr>
            </w:pPr>
            <w:r w:rsidDel="00000000" w:rsidR="00000000" w:rsidRPr="00000000">
              <w:rPr>
                <w:rtl w:val="0"/>
              </w:rPr>
            </w:r>
          </w:p>
        </w:tc>
      </w:tr>
    </w:tbl>
    <w:p w:rsidR="00000000" w:rsidDel="00000000" w:rsidP="00000000" w:rsidRDefault="00000000" w:rsidRPr="00000000" w14:paraId="0000001E">
      <w:pPr>
        <w:spacing w:after="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F">
      <w:pPr>
        <w:spacing w:after="280" w:before="280" w:line="240" w:lineRule="auto"/>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2. CAUSAS DE NO UTILIDAD</w:t>
      </w:r>
      <w:r w:rsidDel="00000000" w:rsidR="00000000" w:rsidRPr="00000000">
        <w:rPr>
          <w:rtl w:val="0"/>
        </w:rPr>
      </w:r>
    </w:p>
    <w:p w:rsidR="00000000" w:rsidDel="00000000" w:rsidP="00000000" w:rsidRDefault="00000000" w:rsidRPr="00000000" w14:paraId="00000020">
      <w:pPr>
        <w:spacing w:after="280" w:before="28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Se determinó la no utilidad de los bienes descritos en la sección anterior debido a las siguientes causas:</w:t>
      </w:r>
    </w:p>
    <w:p w:rsidR="00000000" w:rsidDel="00000000" w:rsidP="00000000" w:rsidRDefault="00000000" w:rsidRPr="00000000" w14:paraId="00000021">
      <w:pPr>
        <w:numPr>
          <w:ilvl w:val="0"/>
          <w:numId w:val="1"/>
        </w:numPr>
        <w:spacing w:after="0" w:before="280" w:line="24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Obsolescencia:</w:t>
      </w:r>
      <w:r w:rsidDel="00000000" w:rsidR="00000000" w:rsidRPr="00000000">
        <w:rPr>
          <w:rFonts w:ascii="Montserrat" w:cs="Montserrat" w:eastAsia="Montserrat" w:hAnsi="Montserrat"/>
          <w:sz w:val="24"/>
          <w:szCs w:val="24"/>
          <w:rtl w:val="0"/>
        </w:rPr>
        <w:t xml:space="preserve"> El bien ha quedado fuera de uso debido a avances tecnológicos que lo hacen ineficiente o incompatible con las necesidades actuales de la UTVM.</w:t>
      </w:r>
    </w:p>
    <w:p w:rsidR="00000000" w:rsidDel="00000000" w:rsidP="00000000" w:rsidRDefault="00000000" w:rsidRPr="00000000" w14:paraId="00000022">
      <w:pPr>
        <w:numPr>
          <w:ilvl w:val="0"/>
          <w:numId w:val="1"/>
        </w:numPr>
        <w:spacing w:after="0" w:before="0" w:line="24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Deterioro físico:</w:t>
      </w:r>
      <w:r w:rsidDel="00000000" w:rsidR="00000000" w:rsidRPr="00000000">
        <w:rPr>
          <w:rFonts w:ascii="Montserrat" w:cs="Montserrat" w:eastAsia="Montserrat" w:hAnsi="Montserrat"/>
          <w:sz w:val="24"/>
          <w:szCs w:val="24"/>
          <w:rtl w:val="0"/>
        </w:rPr>
        <w:t xml:space="preserve"> El bien presenta daños irreparables que impiden su funcionamiento adecuado.</w:t>
      </w:r>
    </w:p>
    <w:p w:rsidR="00000000" w:rsidDel="00000000" w:rsidP="00000000" w:rsidRDefault="00000000" w:rsidRPr="00000000" w14:paraId="00000023">
      <w:pPr>
        <w:numPr>
          <w:ilvl w:val="0"/>
          <w:numId w:val="1"/>
        </w:numPr>
        <w:spacing w:after="0" w:before="0" w:line="24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Condiciones técnicas inapropiadas:</w:t>
      </w:r>
      <w:r w:rsidDel="00000000" w:rsidR="00000000" w:rsidRPr="00000000">
        <w:rPr>
          <w:rFonts w:ascii="Montserrat" w:cs="Montserrat" w:eastAsia="Montserrat" w:hAnsi="Montserrat"/>
          <w:sz w:val="24"/>
          <w:szCs w:val="24"/>
          <w:rtl w:val="0"/>
        </w:rPr>
        <w:t xml:space="preserve"> El bien ya no cumple con los requisitos técnicos necesarios para su uso.</w:t>
      </w:r>
    </w:p>
    <w:p w:rsidR="00000000" w:rsidDel="00000000" w:rsidP="00000000" w:rsidRDefault="00000000" w:rsidRPr="00000000" w14:paraId="00000024">
      <w:pPr>
        <w:numPr>
          <w:ilvl w:val="0"/>
          <w:numId w:val="1"/>
        </w:numPr>
        <w:spacing w:after="280" w:before="0" w:line="24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Improcedencia de reparación o rehabilitación:</w:t>
      </w:r>
      <w:r w:rsidDel="00000000" w:rsidR="00000000" w:rsidRPr="00000000">
        <w:rPr>
          <w:rFonts w:ascii="Montserrat" w:cs="Montserrat" w:eastAsia="Montserrat" w:hAnsi="Montserrat"/>
          <w:sz w:val="24"/>
          <w:szCs w:val="24"/>
          <w:rtl w:val="0"/>
        </w:rPr>
        <w:t xml:space="preserve"> Los costos de reparación superan el valor del bien, haciéndolo inviable económicamente.</w:t>
      </w:r>
    </w:p>
    <w:p w:rsidR="00000000" w:rsidDel="00000000" w:rsidP="00000000" w:rsidRDefault="00000000" w:rsidRPr="00000000" w14:paraId="00000025">
      <w:pPr>
        <w:spacing w:after="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6">
      <w:pPr>
        <w:spacing w:after="280" w:before="280" w:line="240" w:lineRule="auto"/>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3. VERIFICACIÓN FÍSICA DE LA NO UTILIDAD</w:t>
      </w:r>
      <w:r w:rsidDel="00000000" w:rsidR="00000000" w:rsidRPr="00000000">
        <w:rPr>
          <w:rtl w:val="0"/>
        </w:rPr>
      </w:r>
    </w:p>
    <w:p w:rsidR="00000000" w:rsidDel="00000000" w:rsidP="00000000" w:rsidRDefault="00000000" w:rsidRPr="00000000" w14:paraId="00000027">
      <w:pPr>
        <w:spacing w:after="280" w:before="280"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Se realizó una inspección física de los bienes mencionados en la presente acta, confirmando su estado de no utilidad, se anexa a la presente documentación que acredita su no utilidad. </w:t>
      </w:r>
    </w:p>
    <w:p w:rsidR="00000000" w:rsidDel="00000000" w:rsidP="00000000" w:rsidRDefault="00000000" w:rsidRPr="00000000" w14:paraId="00000028">
      <w:pPr>
        <w:spacing w:after="280" w:before="280" w:line="240" w:lineRule="auto"/>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Elaborado por:</w:t>
      </w:r>
      <w:r w:rsidDel="00000000" w:rsidR="00000000" w:rsidRPr="00000000">
        <w:rPr>
          <w:rFonts w:ascii="Montserrat" w:cs="Montserrat" w:eastAsia="Montserrat" w:hAnsi="Montserrat"/>
          <w:sz w:val="24"/>
          <w:szCs w:val="24"/>
          <w:rtl w:val="0"/>
        </w:rPr>
        <w:br w:type="textWrapping"/>
        <w:t xml:space="preserve">Nombre: ___________________________</w:t>
        <w:br w:type="textWrapping"/>
        <w:t xml:space="preserve">Cargo: ____________________________</w:t>
        <w:br w:type="textWrapping"/>
        <w:t xml:space="preserve">Firma: ____________________________</w:t>
      </w:r>
    </w:p>
    <w:p w:rsidR="00000000" w:rsidDel="00000000" w:rsidP="00000000" w:rsidRDefault="00000000" w:rsidRPr="00000000" w14:paraId="00000029">
      <w:pPr>
        <w:spacing w:after="280" w:before="280" w:line="240" w:lineRule="auto"/>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Breve descripción de las causas de baja:</w:t>
      </w:r>
      <w:r w:rsidDel="00000000" w:rsidR="00000000" w:rsidRPr="00000000">
        <w:rPr>
          <w:rtl w:val="0"/>
        </w:rPr>
      </w:r>
    </w:p>
    <w:p w:rsidR="00000000" w:rsidDel="00000000" w:rsidP="00000000" w:rsidRDefault="00000000" w:rsidRPr="00000000" w14:paraId="0000002A">
      <w:pPr>
        <w:spacing w:after="0" w:line="240" w:lineRule="auto"/>
        <w:rPr>
          <w:rFonts w:ascii="Montserrat" w:cs="Montserrat" w:eastAsia="Montserrat" w:hAnsi="Montserrat"/>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spacing w:after="0" w:line="240" w:lineRule="auto"/>
        <w:rPr>
          <w:rFonts w:ascii="Montserrat" w:cs="Montserrat" w:eastAsia="Montserrat" w:hAnsi="Montserrat"/>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spacing w:after="0" w:line="240" w:lineRule="auto"/>
        <w:rPr>
          <w:rFonts w:ascii="Montserrat" w:cs="Montserrat" w:eastAsia="Montserrat" w:hAnsi="Montserrat"/>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spacing w:after="0" w:line="240" w:lineRule="auto"/>
        <w:rPr>
          <w:rFonts w:ascii="Montserrat" w:cs="Montserrat" w:eastAsia="Montserrat" w:hAnsi="Montserrat"/>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pacing w:after="280" w:before="28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El presente dictamen es emitido en _______________ a los ______ días del mes de ______________ del año ________, para los efectos administrativos correspondientes.</w:t>
      </w:r>
    </w:p>
    <w:tbl>
      <w:tblPr>
        <w:tblStyle w:val="Table2"/>
        <w:tblW w:w="84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7"/>
        <w:gridCol w:w="4247"/>
        <w:tblGridChange w:id="0">
          <w:tblGrid>
            <w:gridCol w:w="4247"/>
            <w:gridCol w:w="4247"/>
          </w:tblGrid>
        </w:tblGridChange>
      </w:tblGrid>
      <w:tr>
        <w:trPr>
          <w:cantSplit w:val="0"/>
          <w:tblHeader w:val="0"/>
        </w:trPr>
        <w:tc>
          <w:tcPr>
            <w:vAlign w:val="center"/>
          </w:tcPr>
          <w:p w:rsidR="00000000" w:rsidDel="00000000" w:rsidP="00000000" w:rsidRDefault="00000000" w:rsidRPr="00000000" w14:paraId="0000002F">
            <w:pPr>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Nombre/Cargo </w:t>
            </w:r>
          </w:p>
        </w:tc>
        <w:tc>
          <w:tcPr>
            <w:vAlign w:val="center"/>
          </w:tcPr>
          <w:p w:rsidR="00000000" w:rsidDel="00000000" w:rsidP="00000000" w:rsidRDefault="00000000" w:rsidRPr="00000000" w14:paraId="00000030">
            <w:pPr>
              <w:jc w:val="center"/>
              <w:rPr>
                <w:b w:val="1"/>
              </w:rPr>
            </w:pPr>
            <w:r w:rsidDel="00000000" w:rsidR="00000000" w:rsidRPr="00000000">
              <w:rPr>
                <w:rFonts w:ascii="Montserrat" w:cs="Montserrat" w:eastAsia="Montserrat" w:hAnsi="Montserrat"/>
                <w:b w:val="1"/>
                <w:sz w:val="24"/>
                <w:szCs w:val="24"/>
                <w:rtl w:val="0"/>
              </w:rPr>
              <w:t xml:space="preserve">Firma</w:t>
            </w: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031">
            <w:pPr>
              <w:rPr>
                <w:rFonts w:ascii="Calibri" w:cs="Calibri" w:eastAsia="Calibri" w:hAnsi="Calibri"/>
                <w:sz w:val="24"/>
                <w:szCs w:val="24"/>
              </w:rPr>
            </w:pPr>
            <w:bookmarkStart w:colFirst="0" w:colLast="0" w:name="_heading=h.sk6btu6wvv3a" w:id="0"/>
            <w:bookmarkEnd w:id="0"/>
            <w:r w:rsidDel="00000000" w:rsidR="00000000" w:rsidRPr="00000000">
              <w:rPr>
                <w:rFonts w:ascii="Calibri" w:cs="Calibri" w:eastAsia="Calibri" w:hAnsi="Calibri"/>
                <w:sz w:val="24"/>
                <w:szCs w:val="24"/>
                <w:rtl w:val="0"/>
              </w:rPr>
              <w:t xml:space="preserve">Rector de la Universidad Tecnológica del Valle del Mezquital</w:t>
            </w:r>
          </w:p>
        </w:tc>
        <w:tc>
          <w:tcPr>
            <w:vAlign w:val="center"/>
          </w:tcPr>
          <w:p w:rsidR="00000000" w:rsidDel="00000000" w:rsidP="00000000" w:rsidRDefault="00000000" w:rsidRPr="00000000" w14:paraId="00000032">
            <w:pPr>
              <w:jc w:val="center"/>
              <w:rPr/>
            </w:pP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96gx1dlaaiw8" w:id="1"/>
            <w:bookmarkEnd w:id="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Jefa de Departamento de Recursos Materiales</w:t>
            </w:r>
          </w:p>
        </w:tc>
        <w:tc>
          <w:tcPr>
            <w:vAlign w:val="center"/>
          </w:tcPr>
          <w:p w:rsidR="00000000" w:rsidDel="00000000" w:rsidP="00000000" w:rsidRDefault="00000000" w:rsidRPr="00000000" w14:paraId="00000034">
            <w:pPr>
              <w:jc w:val="center"/>
              <w:rPr/>
            </w:pP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v3l4fih5gpl9" w:id="2"/>
            <w:bookmarkEnd w:id="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Directora de Administración y Finanzas</w:t>
            </w:r>
          </w:p>
          <w:p w:rsidR="00000000" w:rsidDel="00000000" w:rsidP="00000000" w:rsidRDefault="00000000" w:rsidRPr="00000000" w14:paraId="00000036">
            <w:pPr>
              <w:jc w:val="center"/>
              <w:rPr>
                <w:rFonts w:ascii="Montserrat" w:cs="Montserrat" w:eastAsia="Montserrat" w:hAnsi="Montserrat"/>
                <w:sz w:val="24"/>
                <w:szCs w:val="24"/>
              </w:rPr>
            </w:pPr>
            <w:r w:rsidDel="00000000" w:rsidR="00000000" w:rsidRPr="00000000">
              <w:rPr>
                <w:rtl w:val="0"/>
              </w:rPr>
            </w:r>
          </w:p>
        </w:tc>
        <w:tc>
          <w:tcPr>
            <w:vAlign w:val="center"/>
          </w:tcPr>
          <w:p w:rsidR="00000000" w:rsidDel="00000000" w:rsidP="00000000" w:rsidRDefault="00000000" w:rsidRPr="00000000" w14:paraId="00000037">
            <w:pPr>
              <w:jc w:val="center"/>
              <w:rPr/>
            </w:pP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 director de Administración y Finanzas</w:t>
            </w:r>
          </w:p>
        </w:tc>
        <w:tc>
          <w:tcPr>
            <w:vAlign w:val="center"/>
          </w:tcPr>
          <w:p w:rsidR="00000000" w:rsidDel="00000000" w:rsidP="00000000" w:rsidRDefault="00000000" w:rsidRPr="00000000" w14:paraId="00000039">
            <w:pPr>
              <w:jc w:val="center"/>
              <w:rPr/>
            </w:pP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mh8yapqygkmr" w:id="3"/>
            <w:bookmarkEnd w:id="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Jefe de Departamento de Contabilidad.</w:t>
            </w:r>
            <w:r w:rsidDel="00000000" w:rsidR="00000000" w:rsidRPr="00000000">
              <w:rPr>
                <w:rtl w:val="0"/>
              </w:rPr>
            </w:r>
          </w:p>
          <w:p w:rsidR="00000000" w:rsidDel="00000000" w:rsidP="00000000" w:rsidRDefault="00000000" w:rsidRPr="00000000" w14:paraId="0000003B">
            <w:pPr>
              <w:jc w:val="center"/>
              <w:rPr>
                <w:rFonts w:ascii="Montserrat" w:cs="Montserrat" w:eastAsia="Montserrat" w:hAnsi="Montserrat"/>
                <w:sz w:val="24"/>
                <w:szCs w:val="24"/>
              </w:rPr>
            </w:pPr>
            <w:r w:rsidDel="00000000" w:rsidR="00000000" w:rsidRPr="00000000">
              <w:rPr>
                <w:rtl w:val="0"/>
              </w:rPr>
            </w:r>
          </w:p>
        </w:tc>
        <w:tc>
          <w:tcPr>
            <w:vAlign w:val="center"/>
          </w:tcPr>
          <w:p w:rsidR="00000000" w:rsidDel="00000000" w:rsidP="00000000" w:rsidRDefault="00000000" w:rsidRPr="00000000" w14:paraId="0000003C">
            <w:pPr>
              <w:jc w:val="center"/>
              <w:rPr/>
            </w:pP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5tksvlk9jfdc" w:id="4"/>
            <w:bookmarkEnd w:id="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Jefa del Departamento de Información y Estadística</w:t>
            </w:r>
          </w:p>
        </w:tc>
        <w:tc>
          <w:tcPr>
            <w:vAlign w:val="center"/>
          </w:tcPr>
          <w:p w:rsidR="00000000" w:rsidDel="00000000" w:rsidP="00000000" w:rsidRDefault="00000000" w:rsidRPr="00000000" w14:paraId="0000003E">
            <w:pPr>
              <w:jc w:val="center"/>
              <w:rPr/>
            </w:pP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e16n16wmy09w" w:id="5"/>
            <w:bookmarkEnd w:id="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Jefe de Departamento de Mantenimiento e Instalaciones</w:t>
            </w:r>
          </w:p>
        </w:tc>
        <w:tc>
          <w:tcPr>
            <w:vAlign w:val="center"/>
          </w:tcPr>
          <w:p w:rsidR="00000000" w:rsidDel="00000000" w:rsidP="00000000" w:rsidRDefault="00000000" w:rsidRPr="00000000" w14:paraId="00000040">
            <w:pPr>
              <w:jc w:val="center"/>
              <w:rPr/>
            </w:pP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xqqqe2de0by1" w:id="6"/>
            <w:bookmarkEnd w:id="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Encargada de la jefatura de Departamento de Programación y Presupuesto.</w:t>
            </w:r>
          </w:p>
        </w:tc>
        <w:tc>
          <w:tcPr>
            <w:vAlign w:val="center"/>
          </w:tcPr>
          <w:p w:rsidR="00000000" w:rsidDel="00000000" w:rsidP="00000000" w:rsidRDefault="00000000" w:rsidRPr="00000000" w14:paraId="00000042">
            <w:pPr>
              <w:jc w:val="center"/>
              <w:rPr/>
            </w:pP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043">
            <w:pPr>
              <w:rPr>
                <w:rFonts w:ascii="Montserrat" w:cs="Montserrat" w:eastAsia="Montserrat" w:hAnsi="Montserrat"/>
                <w:sz w:val="24"/>
                <w:szCs w:val="24"/>
              </w:rPr>
            </w:pPr>
            <w:bookmarkStart w:colFirst="0" w:colLast="0" w:name="_heading=h.ps7hacz7gu0n" w:id="7"/>
            <w:bookmarkEnd w:id="7"/>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Coordinadora de Inventarios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6">
            <w:pPr>
              <w:jc w:val="center"/>
              <w:rPr/>
            </w:pP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x53hbiawzbt9" w:id="8"/>
            <w:bookmarkEnd w:id="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Titular del Órgano Interno de Control en la UTVM</w:t>
            </w:r>
          </w:p>
        </w:tc>
        <w:tc>
          <w:tcPr>
            <w:vAlign w:val="center"/>
          </w:tcPr>
          <w:p w:rsidR="00000000" w:rsidDel="00000000" w:rsidP="00000000" w:rsidRDefault="00000000" w:rsidRPr="00000000" w14:paraId="00000048">
            <w:pPr>
              <w:jc w:val="center"/>
              <w:rPr/>
            </w:pP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bookmarkStart w:colFirst="0" w:colLast="0" w:name="_heading=h.fc9nf1okjpu2" w:id="9"/>
            <w:bookmarkEnd w: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Jefa del Área de Abogada General</w:t>
            </w:r>
            <w:r w:rsidDel="00000000" w:rsidR="00000000" w:rsidRPr="00000000">
              <w:rPr>
                <w:rtl w:val="0"/>
              </w:rPr>
            </w:r>
          </w:p>
        </w:tc>
        <w:tc>
          <w:tcPr>
            <w:vAlign w:val="center"/>
          </w:tcPr>
          <w:p w:rsidR="00000000" w:rsidDel="00000000" w:rsidP="00000000" w:rsidRDefault="00000000" w:rsidRPr="00000000" w14:paraId="0000004A">
            <w:pPr>
              <w:jc w:val="center"/>
              <w:rPr/>
            </w:pPr>
            <w:r w:rsidDel="00000000" w:rsidR="00000000" w:rsidRPr="00000000">
              <w:rPr>
                <w:rtl w:val="0"/>
              </w:rPr>
            </w:r>
          </w:p>
        </w:tc>
      </w:tr>
    </w:tbl>
    <w:p w:rsidR="00000000" w:rsidDel="00000000" w:rsidP="00000000" w:rsidRDefault="00000000" w:rsidRPr="00000000" w14:paraId="0000004B">
      <w:pPr>
        <w:spacing w:before="28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spacing w:after="3" w:line="236" w:lineRule="auto"/>
      <w:ind w:left="7090" w:right="-435" w:hanging="10"/>
      <w:jc w:val="right"/>
      <w:rPr>
        <w:rFonts w:ascii="Calibri" w:cs="Calibri" w:eastAsia="Calibri" w:hAnsi="Calibri"/>
        <w:color w:val="181717"/>
        <w:sz w:val="14"/>
        <w:szCs w:val="14"/>
      </w:rPr>
    </w:pPr>
    <w:r w:rsidDel="00000000" w:rsidR="00000000" w:rsidRPr="00000000">
      <w:rPr>
        <w:rtl w:val="0"/>
      </w:rPr>
      <w:tab/>
    </w:r>
    <w:r w:rsidDel="00000000" w:rsidR="00000000" w:rsidRPr="00000000">
      <w:rPr>
        <w:rFonts w:ascii="Calibri" w:cs="Calibri" w:eastAsia="Calibri" w:hAnsi="Calibri"/>
        <w:color w:val="181717"/>
        <w:sz w:val="14"/>
        <w:szCs w:val="14"/>
        <w:rtl w:val="0"/>
      </w:rPr>
      <w:t xml:space="preserve">Carr. Ixmiquilpan-Capula km 4, Col. El Nith, Ixmiquilpan, Hgo., C. P. 42325.</w:t>
    </w:r>
  </w:p>
  <w:p w:rsidR="00000000" w:rsidDel="00000000" w:rsidP="00000000" w:rsidRDefault="00000000" w:rsidRPr="00000000" w14:paraId="00000051">
    <w:pPr>
      <w:spacing w:after="3" w:line="236" w:lineRule="auto"/>
      <w:ind w:left="7090" w:right="-435" w:hanging="10"/>
      <w:jc w:val="right"/>
      <w:rPr>
        <w:rFonts w:ascii="Calibri" w:cs="Calibri" w:eastAsia="Calibri" w:hAnsi="Calibri"/>
        <w:color w:val="181717"/>
        <w:sz w:val="14"/>
        <w:szCs w:val="14"/>
      </w:rPr>
    </w:pPr>
    <w:r w:rsidDel="00000000" w:rsidR="00000000" w:rsidRPr="00000000">
      <w:rPr>
        <w:rFonts w:ascii="Calibri" w:cs="Calibri" w:eastAsia="Calibri" w:hAnsi="Calibri"/>
        <w:color w:val="181717"/>
        <w:sz w:val="14"/>
        <w:szCs w:val="14"/>
        <w:rtl w:val="0"/>
      </w:rPr>
      <w:t xml:space="preserve">Tels.: 01 (759) 723 2789 ext. 93 www.utvm.edu.mx</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53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103504</wp:posOffset>
          </wp:positionH>
          <wp:positionV relativeFrom="paragraph">
            <wp:posOffset>-67944</wp:posOffset>
          </wp:positionV>
          <wp:extent cx="5840095" cy="988060"/>
          <wp:effectExtent b="0" l="0" r="0" t="0"/>
          <wp:wrapNone/>
          <wp:docPr id="2" name="image1.png"/>
          <a:graphic>
            <a:graphicData uri="http://schemas.openxmlformats.org/drawingml/2006/picture">
              <pic:pic>
                <pic:nvPicPr>
                  <pic:cNvPr id="0" name="image1.png"/>
                  <pic:cNvPicPr preferRelativeResize="0"/>
                </pic:nvPicPr>
                <pic:blipFill>
                  <a:blip r:embed="rId1"/>
                  <a:srcRect b="0" l="6161" r="0" t="0"/>
                  <a:stretch>
                    <a:fillRect/>
                  </a:stretch>
                </pic:blipFill>
                <pic:spPr>
                  <a:xfrm>
                    <a:off x="0" y="0"/>
                    <a:ext cx="5840095" cy="988060"/>
                  </a:xfrm>
                  <a:prstGeom prst="rect"/>
                  <a:ln/>
                </pic:spPr>
              </pic:pic>
            </a:graphicData>
          </a:graphic>
        </wp:anchor>
      </w:drawing>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5F5186"/>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5F5186"/>
  </w:style>
  <w:style w:type="paragraph" w:styleId="Piedepgina">
    <w:name w:val="footer"/>
    <w:basedOn w:val="Normal"/>
    <w:link w:val="PiedepginaCar"/>
    <w:uiPriority w:val="99"/>
    <w:unhideWhenUsed w:val="1"/>
    <w:rsid w:val="005F5186"/>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5F5186"/>
  </w:style>
  <w:style w:type="paragraph" w:styleId="Textoindependiente">
    <w:name w:val="Body Text"/>
    <w:basedOn w:val="Normal"/>
    <w:link w:val="TextoindependienteCar"/>
    <w:uiPriority w:val="1"/>
    <w:qFormat w:val="1"/>
    <w:rsid w:val="00015908"/>
    <w:pPr>
      <w:widowControl w:val="0"/>
      <w:autoSpaceDE w:val="0"/>
      <w:autoSpaceDN w:val="0"/>
      <w:spacing w:after="0" w:line="240" w:lineRule="auto"/>
    </w:pPr>
    <w:rPr>
      <w:rFonts w:ascii="Calibri" w:cs="Calibri" w:eastAsia="Calibri" w:hAnsi="Calibri"/>
      <w:sz w:val="20"/>
      <w:szCs w:val="20"/>
      <w:lang w:val="en-US"/>
    </w:rPr>
  </w:style>
  <w:style w:type="character" w:styleId="TextoindependienteCar" w:customStyle="1">
    <w:name w:val="Texto independiente Car"/>
    <w:basedOn w:val="Fuentedeprrafopredeter"/>
    <w:link w:val="Textoindependiente"/>
    <w:uiPriority w:val="1"/>
    <w:rsid w:val="00015908"/>
    <w:rPr>
      <w:rFonts w:ascii="Calibri" w:cs="Calibri" w:eastAsia="Calibri" w:hAnsi="Calibri"/>
      <w:sz w:val="20"/>
      <w:szCs w:val="20"/>
      <w:lang w:val="en-US"/>
    </w:rPr>
  </w:style>
  <w:style w:type="paragraph" w:styleId="Listaconvietas">
    <w:name w:val="List Bullet"/>
    <w:basedOn w:val="Normal"/>
    <w:uiPriority w:val="99"/>
    <w:unhideWhenUsed w:val="1"/>
    <w:rsid w:val="00863340"/>
    <w:pPr>
      <w:numPr>
        <w:numId w:val="1"/>
      </w:numPr>
      <w:contextualSpacing w:val="1"/>
    </w:pPr>
    <w:rPr>
      <w:kern w:val="2"/>
    </w:rPr>
  </w:style>
  <w:style w:type="paragraph" w:styleId="Sinespaciado">
    <w:name w:val="No Spacing"/>
    <w:uiPriority w:val="1"/>
    <w:qFormat w:val="1"/>
    <w:rsid w:val="00863340"/>
    <w:pPr>
      <w:spacing w:after="0" w:line="240" w:lineRule="auto"/>
    </w:pPr>
    <w:rPr>
      <w:kern w:val="2"/>
    </w:rPr>
  </w:style>
  <w:style w:type="table" w:styleId="Tablaconcuadrcula">
    <w:name w:val="Table Grid"/>
    <w:basedOn w:val="Tablanormal"/>
    <w:uiPriority w:val="39"/>
    <w:rsid w:val="00F07E97"/>
    <w:pPr>
      <w:spacing w:after="0" w:line="240" w:lineRule="auto"/>
    </w:pPr>
    <w:rPr>
      <w:rFonts w:ascii="Cambria" w:cs="Times New Roman" w:eastAsia="MS Mincho" w:hAnsi="Cambria"/>
      <w:sz w:val="20"/>
      <w:szCs w:val="20"/>
      <w:lang w:eastAsia="es-MX"/>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4521D7"/>
    <w:pPr>
      <w:spacing w:after="100" w:afterAutospacing="1" w:before="100" w:beforeAutospacing="1" w:line="240" w:lineRule="auto"/>
    </w:pPr>
    <w:rPr>
      <w:rFonts w:ascii="Times New Roman" w:cs="Times New Roman" w:eastAsia="Times New Roman" w:hAnsi="Times New Roman"/>
      <w:sz w:val="24"/>
      <w:szCs w:val="24"/>
      <w:lang w:eastAsia="es-MX"/>
    </w:rPr>
  </w:style>
  <w:style w:type="character" w:styleId="Textoennegrita">
    <w:name w:val="Strong"/>
    <w:basedOn w:val="Fuentedeprrafopredeter"/>
    <w:uiPriority w:val="22"/>
    <w:qFormat w:val="1"/>
    <w:rsid w:val="004521D7"/>
    <w:rPr>
      <w:b w:val="1"/>
      <w:bCs w:val="1"/>
    </w:rPr>
  </w:style>
  <w:style w:type="table" w:styleId="Tablanormal1">
    <w:name w:val="Plain Table 1"/>
    <w:basedOn w:val="Tablanormal"/>
    <w:uiPriority w:val="41"/>
    <w:rsid w:val="004521D7"/>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Prrafodelista">
    <w:name w:val="List Paragraph"/>
    <w:basedOn w:val="Normal"/>
    <w:uiPriority w:val="34"/>
    <w:qFormat w:val="1"/>
    <w:rsid w:val="004521D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pPr>
      <w:spacing w:after="0" w:line="240" w:lineRule="auto"/>
    </w:pPr>
    <w:rPr>
      <w:rFonts w:ascii="Cambria" w:cs="Cambria" w:eastAsia="Cambria" w:hAnsi="Cambria"/>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0JgGziXZpS+TfDJ6sO3/rotMJQ==">CgMxLjAyDmguc2s2YnR1Nnd2djNhMg5oLjk2Z3gxZGxhYWl3ODIOaC52M2w0ZmloNWdwbDkyDmgubWg4eWFwcXlna21yMg5oLjV0a3N2bGs5amZkYzIOaC5lMTZuMTZ3bXkwOXcyDmgueHFxcWUyZGUwYnkxMg5oLnBzN2hhY3o3Z3UwbjIOaC54NTNoYmlhd3pidDkyDmguZmM5bmYxb2tqcHUyOAByITFsOEZKVXJtdmRiT0E4ckhMYXRfeU42NF8wTTdLTFR0bA==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2024-12-09T17:35:00Z</dcterms:created>
  <dc:creator>COMPUTADORA 2019</dc:creator>
</cp:coreProperties>
</file>